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7B60">
        <w:rPr>
          <w:rFonts w:cstheme="minorHAnsi"/>
          <w:b/>
          <w:bCs/>
        </w:rPr>
        <w:t>Formas de colaborar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Existen diversas modalidades para colaborar con el II Simposio Internacional del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Síndrome de Ehlers Danlos. El evento se llevará a cabo de forma presencial y online.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Será un foro de formación y motivación que congregará a profesionales, pacientes y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familias.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7B60">
        <w:rPr>
          <w:rFonts w:cstheme="minorHAnsi"/>
          <w:b/>
          <w:bCs/>
        </w:rPr>
        <w:t>Desglose de colaboraciones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7B60">
        <w:rPr>
          <w:rFonts w:cstheme="minorHAnsi"/>
          <w:b/>
          <w:bCs/>
        </w:rPr>
        <w:t>Patrocinador oficial: 3000€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Inclusión del logotipo en cartelería y web oficial del Simposio.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Inserción del logo en la plataforma del evento (Aparición en la diapositiva de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presentación de cada mesa junto al resto de patrocinadores oficiales)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Inserción del logo en el material promocional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Noticias en web y 2 publicaciones en RRSS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2 inscripciones al Simposio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7B60">
        <w:rPr>
          <w:rFonts w:cstheme="minorHAnsi"/>
          <w:b/>
          <w:bCs/>
        </w:rPr>
        <w:t>Colaborador oficial 1500€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Inclusión del logotipo en web oficial del simposio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Inserción del logo en la plataforma del evento (Aparición en la diapositiva de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presentación de la mesa de la que sea colaborador, junto al resto de patrocinadores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oficiales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 xml:space="preserve">2 </w:t>
      </w:r>
      <w:proofErr w:type="gramStart"/>
      <w:r w:rsidRPr="00B37B60">
        <w:rPr>
          <w:rFonts w:eastAsia="ArialMT" w:cstheme="minorHAnsi"/>
        </w:rPr>
        <w:t>Publicación</w:t>
      </w:r>
      <w:proofErr w:type="gramEnd"/>
      <w:r w:rsidRPr="00B37B60">
        <w:rPr>
          <w:rFonts w:eastAsia="ArialMT" w:cstheme="minorHAnsi"/>
        </w:rPr>
        <w:t xml:space="preserve"> en RRSS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2 inscripciones al Congreso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7B60">
        <w:rPr>
          <w:rFonts w:cstheme="minorHAnsi"/>
          <w:b/>
          <w:bCs/>
        </w:rPr>
        <w:t>Colaborador 1000€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Inclusión del logotipo en web oficial del simposio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Publicación en RRSS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eastAsia="ArialMT" w:cstheme="minorHAnsi"/>
        </w:rPr>
        <w:t>2 inscripciones al Congreso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B37B60">
        <w:rPr>
          <w:rFonts w:cstheme="minorHAnsi"/>
          <w:b/>
          <w:bCs/>
        </w:rPr>
        <w:t xml:space="preserve">Colaborador en especie </w:t>
      </w:r>
      <w:r w:rsidRPr="00B37B60">
        <w:rPr>
          <w:rFonts w:eastAsia="ArialMT" w:cstheme="minorHAnsi"/>
        </w:rPr>
        <w:t>(se valorará conjuntamente este tipo de colaboración)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7B60">
        <w:rPr>
          <w:rFonts w:eastAsia="ArialMT" w:cstheme="minorHAnsi"/>
        </w:rPr>
        <w:t>Se incluirá su logo en la web oficial</w:t>
      </w:r>
    </w:p>
    <w:p w:rsid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B37B60">
        <w:rPr>
          <w:rFonts w:cstheme="minorHAnsi"/>
          <w:b/>
          <w:bCs/>
          <w:sz w:val="36"/>
          <w:szCs w:val="36"/>
        </w:rPr>
        <w:t>Formulario de colaboración</w:t>
      </w:r>
    </w:p>
    <w:p w:rsid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7B60">
        <w:rPr>
          <w:rFonts w:cstheme="minorHAnsi"/>
          <w:b/>
          <w:bCs/>
          <w:sz w:val="24"/>
          <w:szCs w:val="24"/>
        </w:rPr>
        <w:t>DATOS DE LA EMPRESA/ENTIDAD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RAZÓN SOCIAL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NOMBRE COMERCIAL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NIF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PERSONA DE CONTACTO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DIRECCIÓN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CP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CIUDAD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PROVINCIA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PAÍS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TELÉFONO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EMAIL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</w:rPr>
            </w:pPr>
            <w:r w:rsidRPr="00B37B60">
              <w:rPr>
                <w:rFonts w:eastAsia="ArialMT" w:cstheme="minorHAnsi"/>
                <w:b/>
                <w:bCs/>
              </w:rPr>
              <w:t>Modalidad de colaboración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B37B60" w:rsidRPr="00B37B60" w:rsidTr="00B37B60">
        <w:tc>
          <w:tcPr>
            <w:tcW w:w="2830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37B60">
              <w:rPr>
                <w:rFonts w:eastAsia="ArialMT" w:cstheme="minorHAnsi"/>
              </w:rPr>
              <w:t>CONCEPTO</w:t>
            </w:r>
          </w:p>
        </w:tc>
        <w:tc>
          <w:tcPr>
            <w:tcW w:w="5664" w:type="dxa"/>
          </w:tcPr>
          <w:p w:rsidR="00B37B60" w:rsidRPr="00B37B60" w:rsidRDefault="00B37B60" w:rsidP="000A3740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</w:tbl>
    <w:p w:rsidR="00B37B60" w:rsidRDefault="00B37B60" w:rsidP="00B37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/>
          <w:bCs/>
          <w:sz w:val="24"/>
          <w:szCs w:val="24"/>
        </w:rPr>
      </w:pPr>
      <w:bookmarkStart w:id="0" w:name="_GoBack"/>
      <w:bookmarkEnd w:id="0"/>
      <w:r w:rsidRPr="00B37B60">
        <w:rPr>
          <w:rFonts w:eastAsia="ArialMT" w:cstheme="minorHAnsi"/>
          <w:sz w:val="24"/>
          <w:szCs w:val="24"/>
        </w:rPr>
        <w:t>El Importe se realizará mediante transferencia bancaria al número de cuenta</w:t>
      </w:r>
      <w:r>
        <w:rPr>
          <w:rFonts w:eastAsia="ArialMT" w:cstheme="minorHAnsi"/>
          <w:sz w:val="24"/>
          <w:szCs w:val="24"/>
        </w:rPr>
        <w:t xml:space="preserve"> </w:t>
      </w:r>
      <w:r w:rsidRPr="00B37B60">
        <w:rPr>
          <w:rFonts w:eastAsia="ArialMT" w:cstheme="minorHAnsi"/>
          <w:sz w:val="24"/>
          <w:szCs w:val="24"/>
        </w:rPr>
        <w:t xml:space="preserve">especificado más abajo, indicando el concepto </w:t>
      </w:r>
      <w:r w:rsidRPr="00B37B60">
        <w:rPr>
          <w:rFonts w:eastAsia="ArialMT" w:cstheme="minorHAnsi"/>
          <w:b/>
          <w:bCs/>
          <w:sz w:val="24"/>
          <w:szCs w:val="24"/>
        </w:rPr>
        <w:t>II simposio y el nombre de la entidad</w:t>
      </w:r>
    </w:p>
    <w:p w:rsidR="00B37B60" w:rsidRDefault="00B37B60" w:rsidP="00B37B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/>
          <w:bCs/>
          <w:sz w:val="24"/>
          <w:szCs w:val="24"/>
        </w:rPr>
      </w:pPr>
      <w:r>
        <w:rPr>
          <w:rFonts w:eastAsia="ArialMT" w:cstheme="minorHAnsi"/>
          <w:b/>
          <w:bCs/>
          <w:sz w:val="24"/>
          <w:szCs w:val="24"/>
        </w:rPr>
        <w:lastRenderedPageBreak/>
        <w:t>c</w:t>
      </w:r>
      <w:r w:rsidRPr="00B37B60">
        <w:rPr>
          <w:rFonts w:eastAsia="ArialMT" w:cstheme="minorHAnsi"/>
          <w:b/>
          <w:bCs/>
          <w:sz w:val="24"/>
          <w:szCs w:val="24"/>
        </w:rPr>
        <w:t>olaboradora</w:t>
      </w:r>
      <w:r w:rsidRPr="00B37B60">
        <w:rPr>
          <w:rFonts w:eastAsia="ArialMT" w:cstheme="minorHAnsi"/>
          <w:b/>
          <w:bCs/>
          <w:sz w:val="24"/>
          <w:szCs w:val="24"/>
        </w:rPr>
        <w:t xml:space="preserve"> </w:t>
      </w: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proofErr w:type="spellStart"/>
      <w:r w:rsidRPr="00B37B60">
        <w:rPr>
          <w:rFonts w:eastAsia="ArialMT" w:cstheme="minorHAnsi"/>
          <w:b/>
          <w:bCs/>
          <w:sz w:val="24"/>
          <w:szCs w:val="24"/>
        </w:rPr>
        <w:t>Caixabank</w:t>
      </w:r>
      <w:proofErr w:type="spellEnd"/>
      <w:r w:rsidRPr="00B37B60">
        <w:rPr>
          <w:rFonts w:eastAsia="ArialMT" w:cstheme="minorHAnsi"/>
          <w:sz w:val="24"/>
          <w:szCs w:val="24"/>
        </w:rPr>
        <w:t>:</w:t>
      </w:r>
    </w:p>
    <w:p w:rsidR="00B37B60" w:rsidRDefault="00B37B60" w:rsidP="00B37B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B37B60" w:rsidRPr="00B37B60" w:rsidRDefault="00B37B60" w:rsidP="00B37B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B37B60">
        <w:rPr>
          <w:rFonts w:eastAsia="ArialMT" w:cstheme="minorHAnsi"/>
          <w:sz w:val="24"/>
          <w:szCs w:val="24"/>
        </w:rPr>
        <w:t>Por favor, enviar debidamente cumplimentado a:</w:t>
      </w:r>
    </w:p>
    <w:p w:rsidR="00CD320B" w:rsidRDefault="00B37B60" w:rsidP="00B37B60">
      <w:pPr>
        <w:jc w:val="both"/>
        <w:rPr>
          <w:rFonts w:eastAsia="ArialMT" w:cstheme="minorHAnsi"/>
          <w:sz w:val="24"/>
          <w:szCs w:val="24"/>
        </w:rPr>
      </w:pPr>
      <w:hyperlink r:id="rId4" w:history="1">
        <w:r w:rsidRPr="000B2FEE">
          <w:rPr>
            <w:rStyle w:val="Hipervnculo"/>
            <w:rFonts w:eastAsia="ArialMT" w:cstheme="minorHAnsi"/>
            <w:sz w:val="24"/>
            <w:szCs w:val="24"/>
          </w:rPr>
          <w:t>tesoreria@ansedh.or</w:t>
        </w:r>
        <w:r w:rsidRPr="000B2FEE">
          <w:rPr>
            <w:rStyle w:val="Hipervnculo"/>
            <w:rFonts w:eastAsia="ArialMT" w:cstheme="minorHAnsi"/>
            <w:sz w:val="24"/>
            <w:szCs w:val="24"/>
          </w:rPr>
          <w:t>g</w:t>
        </w:r>
      </w:hyperlink>
    </w:p>
    <w:p w:rsidR="00B37B60" w:rsidRPr="00B37B60" w:rsidRDefault="00B37B60" w:rsidP="00B37B60">
      <w:pPr>
        <w:jc w:val="both"/>
        <w:rPr>
          <w:rFonts w:cstheme="minorHAnsi"/>
          <w:sz w:val="24"/>
          <w:szCs w:val="24"/>
        </w:rPr>
      </w:pPr>
    </w:p>
    <w:sectPr w:rsidR="00B37B60" w:rsidRPr="00B37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60"/>
    <w:rsid w:val="00B37B60"/>
    <w:rsid w:val="00C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1CAF"/>
  <w15:chartTrackingRefBased/>
  <w15:docId w15:val="{413C0F9F-0E43-4079-88D6-7C922A7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7B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oreria@ansedh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Carmen Vega García</dc:creator>
  <cp:keywords/>
  <dc:description/>
  <cp:lastModifiedBy>María Carmen Vega García</cp:lastModifiedBy>
  <cp:revision>1</cp:revision>
  <dcterms:created xsi:type="dcterms:W3CDTF">2022-10-24T19:05:00Z</dcterms:created>
  <dcterms:modified xsi:type="dcterms:W3CDTF">2022-10-24T19:11:00Z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fcfc0990-7125-42e3-8eb1-b064b678f073</vt:lpwstr>
  </property>
</Properties>
</file>